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E0" w:rsidRDefault="00E122E0" w:rsidP="00E1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</w:p>
    <w:p w:rsidR="00E122E0" w:rsidRDefault="00E122E0" w:rsidP="00E12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дополнительного образования</w:t>
      </w:r>
    </w:p>
    <w:p w:rsidR="000B4554" w:rsidRPr="00E122E0" w:rsidRDefault="00E122E0" w:rsidP="00E1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«Детско-юношеская спортивная школа»</w:t>
      </w:r>
    </w:p>
    <w:p w:rsidR="000B4554" w:rsidRPr="002C0599" w:rsidRDefault="00594901" w:rsidP="002C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pt;margin-top:2.35pt;width:472.2pt;height:.85pt;flip:y;z-index:251658240" o:connectortype="straight"/>
        </w:pict>
      </w:r>
    </w:p>
    <w:p w:rsidR="000B4554" w:rsidRPr="00AF7D4B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671110, Республика Бурятия,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Утверждаю</w:t>
      </w:r>
      <w:r w:rsidR="00AF7D4B" w:rsidRP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Тарбагатайский</w:t>
      </w:r>
      <w:proofErr w:type="spellEnd"/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9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="0059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«ДЮСШ»</w:t>
      </w:r>
    </w:p>
    <w:p w:rsidR="000B4554" w:rsidRPr="002C0599" w:rsidRDefault="00E122E0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Тарбагатай, ул. Ленина</w:t>
      </w:r>
      <w:r w:rsidR="004D05CA" w:rsidRPr="004D0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33А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______________ С.Л. Калашников</w:t>
      </w:r>
      <w:bookmarkStart w:id="0" w:name="_GoBack"/>
      <w:bookmarkEnd w:id="0"/>
    </w:p>
    <w:p w:rsidR="000B4554" w:rsidRPr="002C0599" w:rsidRDefault="004D05CA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т.8(30146)56-068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F7D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</w:t>
      </w: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D05C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методической работы </w:t>
      </w:r>
    </w:p>
    <w:p w:rsidR="000B4554" w:rsidRDefault="004D05CA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МБУ ДО «ДЮСШ» за 2020</w:t>
      </w:r>
      <w:r w:rsidR="000B4554"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21</w:t>
      </w:r>
      <w:r w:rsidR="000B4554"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учебный год</w:t>
      </w:r>
    </w:p>
    <w:p w:rsidR="00844130" w:rsidRDefault="00844130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44130" w:rsidRDefault="00844130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 современном этапе преобразования всего образования в России, роль методической работы значительно возросла. Это связано с необходимостью создания наиболее благоприятных условий для развития личности воспитанников, как индивидуальности, перехода от подчинения к сотрудничеству и партнерству в отношениях с коллегами, обучающимися, а также с необходимостью рационально, оперативно и творчески использовать новые технологии обучения, современные методики, приемы и форм обучения. Вся методическая работа, которая строится в нашем учреждении, является одним из важнейших средств повышения профессионального мастерства педагогов, которое связывает воедино вс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ю систему работы МБУ ДО «ДЮСШ»</w:t>
      </w:r>
      <w:r w:rsidRPr="0084413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44130" w:rsidRDefault="00844130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Учитывая уровень учебно-воспитательного процесса, сложившиеся запросы и потребности обучающихся, родителей, педагогов ДЮСШ, была сформулирована цель на учебный год:</w:t>
      </w:r>
      <w:r w:rsidRPr="0084413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</w:t>
      </w:r>
      <w:r w:rsidR="006D1CD4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Совершенствование условий для повышения профессионального</w:t>
      </w:r>
      <w:r w:rsidRPr="0084413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мастерства тренеров-преподавателей</w:t>
      </w:r>
      <w:r w:rsidR="006D1CD4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ДЮСШ</w:t>
      </w:r>
      <w:r w:rsidRPr="0084413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».</w:t>
      </w:r>
    </w:p>
    <w:p w:rsidR="00844130" w:rsidRDefault="00844130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Для реализации основной цели учебно – методической работы были сформулированы следующие тактические задачи: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оказание учебно-методической и научной поддержки всем участникам образовательного процесса;</w:t>
      </w:r>
    </w:p>
    <w:p w:rsidR="00844130" w:rsidRPr="00ED4F53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4F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создание условий и привитие интересов к самообразованию; 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оказание помощи в развитии творческого потенциала педагогических работников ДЮСШ;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удовлетворение информационных, учебно-методических, образовательных потребностей педагогических работников ДЮСШ;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создание условий для организации и осуществления повышения квалификации педагогических и руководящих работников;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содействие в использовании современных образовательных технологий, ИКТ и электронных образовательных ресурсов в системе </w:t>
      </w:r>
      <w:proofErr w:type="gramStart"/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proofErr w:type="gramEnd"/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усиление работы по диагностике запросов учащихся, а также систематизация накопленных диагностических данных;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содействие в выполнении целевых федеральных, региональных и муниципальных программ образования, воспитания; </w:t>
      </w:r>
    </w:p>
    <w:p w:rsidR="00844130" w:rsidRPr="00844130" w:rsidRDefault="00844130" w:rsidP="00844130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содействие функционированию и развитию МБУ ДО «ДЮСШ».</w:t>
      </w:r>
    </w:p>
    <w:p w:rsidR="00844130" w:rsidRDefault="00844130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:rsidR="00844130" w:rsidRDefault="00844130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Проблемы и задачи, стоящие перед учреждением, педагогический коллектив решал через следующие формы методической работы: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педагогические советы;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методические советы;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открытые занятия;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участие в семинарах и семинарах-практикумах;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организация работы с одаренными детьми;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обзор научной, педагогической литературы;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педагогический мониторинг;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организация и контроль курсовой системы повышения квалификации;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аттестация педагогов ДЮСШ.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мониторинг качества обучения и результативности проводимых мероприятий;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организация методической помощи педагогам дополнительного образования; </w:t>
      </w:r>
    </w:p>
    <w:p w:rsidR="00844130" w:rsidRPr="00844130" w:rsidRDefault="00844130" w:rsidP="0084413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441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участие в конкурсах, фестивалях различных уровней.</w:t>
      </w:r>
    </w:p>
    <w:p w:rsidR="00844130" w:rsidRDefault="00844130" w:rsidP="00844130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44130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эт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ом учебном году было проведено </w:t>
      </w:r>
      <w:r w:rsidR="000A74B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5</w:t>
      </w:r>
      <w:r w:rsidR="009E4AA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тренерско-педагогических</w:t>
      </w:r>
      <w:r w:rsidR="00141C0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B84C6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совета</w:t>
      </w:r>
      <w:r w:rsidR="009E4AA1" w:rsidRPr="009E4AA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,</w:t>
      </w:r>
      <w:r w:rsid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где рассматривались вопросы по методической </w:t>
      </w:r>
      <w:proofErr w:type="gramStart"/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работе</w:t>
      </w:r>
      <w:proofErr w:type="gramEnd"/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которых </w:t>
      </w:r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активное участие принимали заместитель директора по УВР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методист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тренера-преподаватели по легкой атлетике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мини-футболу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баскетболу</w:t>
      </w:r>
      <w:r w:rsidR="00016E88" w:rsidRP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боксу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844130" w:rsidRDefault="009E4AA1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Методическая работа</w:t>
      </w:r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основывалась на анализе учебно-тренировочного и воспитательного процесса, результатах </w:t>
      </w:r>
      <w:proofErr w:type="spellStart"/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внутришкольного</w:t>
      </w:r>
      <w:proofErr w:type="spellEnd"/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контроля.</w:t>
      </w:r>
    </w:p>
    <w:p w:rsidR="00B84C6A" w:rsidRDefault="009E4AA1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заседаниях педагогического</w:t>
      </w:r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совета были рассмотрены следующие вопросы: </w:t>
      </w:r>
    </w:p>
    <w:p w:rsidR="00B84C6A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Определение основных направл</w:t>
      </w:r>
      <w:r w:rsid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ений методической работы на 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2020-2021</w:t>
      </w:r>
      <w:r w:rsidRPr="00B84C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учебный год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Изучение нормативно-правовой документации в области образования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Pr="00B84C6A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Диагностика качества работы по дополнительным образовательным программам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Pr="00B84C6A" w:rsidRDefault="00B84C6A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Определение содержания форм и методов  повышения квалификации педагогов дополнительного образования в текущем году</w:t>
      </w:r>
      <w:r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844130"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Pr="00B84C6A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Участие педагог</w:t>
      </w:r>
      <w:r w:rsid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 в профессиональных конкурсах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Pr="00B84C6A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Самоанализ работы педагога дополнитель</w:t>
      </w:r>
      <w:r w:rsid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ного образования</w:t>
      </w:r>
      <w:r w:rsidR="00B84C6A"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84C6A" w:rsidRPr="00576192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Диагностика участия воспитанников в соревнованиях различного уровня. </w:t>
      </w:r>
    </w:p>
    <w:p w:rsidR="00844130" w:rsidRPr="00576192" w:rsidRDefault="00844130" w:rsidP="00844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41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 составлены и утверждены планы спортивно-массовых мероприятий по отделениям: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мини-футбол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легкая атлетика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баскетбол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бокс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шахматы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вольная борьба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тхэквондо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волейбол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спортивное ориентирование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фитнес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лыжные гонки</w:t>
      </w:r>
    </w:p>
    <w:p w:rsidR="00B84C6A" w:rsidRPr="00B84C6A" w:rsidRDefault="00B84C6A" w:rsidP="00B84C6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армспорт</w:t>
      </w:r>
      <w:proofErr w:type="spellEnd"/>
    </w:p>
    <w:p w:rsidR="00B84C6A" w:rsidRDefault="00B84C6A" w:rsidP="00B84C6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    СОГ</w:t>
      </w:r>
    </w:p>
    <w:p w:rsidR="00B84C6A" w:rsidRDefault="00B84C6A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4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Педагогический состав ДЮСШ на протяжении всего учебного года работает над улучшением профессиональных компетенций: </w:t>
      </w:r>
    </w:p>
    <w:p w:rsidR="00B84C6A" w:rsidRPr="00440433" w:rsidRDefault="00440433" w:rsidP="0044043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ровень образования педагогов МБ</w:t>
      </w:r>
      <w:r w:rsidR="00B84C6A"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ДО «ДЮСШ» в 2020 – 2021</w:t>
      </w:r>
      <w:r w:rsid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учебном году повысился: </w:t>
      </w:r>
      <w:proofErr w:type="gramStart"/>
      <w:r w:rsidR="0094528F" w:rsidRPr="0094528F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двое</w:t>
      </w:r>
      <w:r w:rsidR="00B84C6A"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трене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</w:t>
      </w:r>
      <w:r w:rsidR="009E4A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ов-преподавателей</w:t>
      </w:r>
      <w:proofErr w:type="gramEnd"/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ДЮСШ получил</w:t>
      </w:r>
      <w:r w:rsidR="00ED4F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средне-профессиона</w:t>
      </w:r>
      <w:r w:rsid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льное образование в «БРПК», </w:t>
      </w:r>
      <w:r w:rsidR="0094528F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трое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продолжаю</w:t>
      </w:r>
      <w:r w:rsidR="00B84C6A"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 обучение в </w:t>
      </w:r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Бурятском Государственном Университете имени </w:t>
      </w:r>
      <w:proofErr w:type="spellStart"/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Доржи</w:t>
      </w:r>
      <w:proofErr w:type="spellEnd"/>
      <w:r w:rsidRPr="004404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Банза</w:t>
      </w:r>
      <w:r w:rsid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рова г. Улан-Удэ</w:t>
      </w:r>
      <w:r w:rsidR="0094528F" w:rsidRP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4528F" w:rsidRPr="0094528F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один</w:t>
      </w:r>
      <w:r w:rsidR="009452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Бурятском республиканском педагогическом колледже.</w:t>
      </w:r>
    </w:p>
    <w:p w:rsidR="00440433" w:rsidRDefault="00440433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81DCA" w:rsidRDefault="00440433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0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Одной из форм, стимулирующих повышение профессионального мастерства педагогов, продуктивности педагогического труда, развития творческой инициативы, является </w:t>
      </w:r>
      <w:r w:rsidRPr="0044043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аттестация.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2020-2021</w:t>
      </w:r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уч. году, </w:t>
      </w:r>
      <w:r w:rsidR="00DC122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Степанов Александр </w:t>
      </w:r>
      <w:proofErr w:type="spellStart"/>
      <w:r w:rsidR="00DC122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Стифанович</w:t>
      </w:r>
      <w:proofErr w:type="spellEnd"/>
      <w:r w:rsidR="00DC122A" w:rsidRPr="00DC122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,</w:t>
      </w:r>
      <w:r w:rsidR="00DC122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Кононенко Игорь Владимирович </w:t>
      </w:r>
      <w:r w:rsidRPr="00440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прошли аттестацию на соответствие занимаемой должности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440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1 категорию – </w:t>
      </w:r>
      <w:r w:rsidR="009E4AA1" w:rsidRPr="009E4AA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Петров Эдуард Вячеславович</w:t>
      </w:r>
      <w:r w:rsid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текущем учебном году курсы повышения квалификации прошли пять тренеров-преподавателей - (</w:t>
      </w:r>
      <w:proofErr w:type="spellStart"/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Пыкин</w:t>
      </w:r>
      <w:proofErr w:type="spellEnd"/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Владимир Николаевич</w:t>
      </w:r>
      <w:r w:rsidR="00DC122A" w:rsidRP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Матвеев Константин Сергеевич</w:t>
      </w:r>
      <w:r w:rsidR="00DC122A" w:rsidRP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Думнов</w:t>
      </w:r>
      <w:proofErr w:type="spellEnd"/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Андрей Денисович</w:t>
      </w:r>
      <w:r w:rsidR="00DC122A" w:rsidRP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Степанов Александр </w:t>
      </w:r>
      <w:proofErr w:type="spellStart"/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Стифанович</w:t>
      </w:r>
      <w:proofErr w:type="spellEnd"/>
      <w:r w:rsidR="00DC122A" w:rsidRP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C1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Кононенко Игорь Владимирович).</w:t>
      </w: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0375" w:rsidRDefault="00470375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Default="00EE6441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EE6441" w:rsidSect="000B45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375" w:rsidRPr="00EE6441" w:rsidRDefault="00470375" w:rsidP="004703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644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Курсовая подготовка МБУ ДО «ДЮСШ»</w:t>
      </w:r>
    </w:p>
    <w:p w:rsidR="00EE6441" w:rsidRDefault="00EE6441" w:rsidP="004703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992"/>
        <w:gridCol w:w="1134"/>
        <w:gridCol w:w="2410"/>
        <w:gridCol w:w="1276"/>
        <w:gridCol w:w="1134"/>
        <w:gridCol w:w="2268"/>
        <w:gridCol w:w="1559"/>
        <w:gridCol w:w="1134"/>
      </w:tblGrid>
      <w:tr w:rsidR="00EE6441" w:rsidRPr="00A33E16" w:rsidTr="00005F71">
        <w:trPr>
          <w:trHeight w:val="2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Курсы первой медицинской помощи</w:t>
            </w:r>
            <w:r w:rsidRPr="00A33E16">
              <w:rPr>
                <w:rFonts w:ascii="Times New Roman" w:hAnsi="Times New Roman" w:cs="Times New Roman"/>
                <w:sz w:val="16"/>
                <w:szCs w:val="16"/>
              </w:rPr>
              <w:t>.(Название платформы или учебного заведения)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Курсы по повышению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Название семинара с участием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Название конференции с участием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E6441" w:rsidRPr="00A33E16" w:rsidTr="00005F71">
        <w:trPr>
          <w:trHeight w:val="25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МБУ ДО «ДЮСШ»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Степанов Александр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Стифанович</w:t>
            </w:r>
            <w:proofErr w:type="spellEnd"/>
            <w:r w:rsidRPr="00A33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Теория и методика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ГКУ «Красноярский институт развития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ФКи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27.03.2021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32 часа.</w:t>
            </w:r>
          </w:p>
        </w:tc>
      </w:tr>
      <w:tr w:rsidR="00EE6441" w:rsidRPr="00A33E16" w:rsidTr="00005F71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«Основы обеспечения информационной безопасности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04.12.2020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часа</w:t>
            </w:r>
          </w:p>
        </w:tc>
      </w:tr>
      <w:tr w:rsidR="00EE6441" w:rsidRPr="00A33E16" w:rsidTr="00005F71">
        <w:trPr>
          <w:trHeight w:val="3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Создание новых мест дополнительного образования детей в субъектах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Национальный исследовательский университет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16.11.2020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часов</w:t>
            </w:r>
          </w:p>
        </w:tc>
      </w:tr>
      <w:tr w:rsidR="00EE6441" w:rsidRPr="00A33E16" w:rsidTr="00005F71">
        <w:trPr>
          <w:trHeight w:val="1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Профилактика корона вируса и других </w:t>
            </w:r>
            <w:proofErr w:type="spellStart"/>
            <w:r w:rsidRPr="00A33E16">
              <w:rPr>
                <w:rFonts w:ascii="Times New Roman" w:hAnsi="Times New Roman" w:cs="Times New Roman"/>
              </w:rPr>
              <w:t>острыз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респираторных </w:t>
            </w:r>
            <w:proofErr w:type="spellStart"/>
            <w:r w:rsidRPr="00A33E16">
              <w:rPr>
                <w:rFonts w:ascii="Times New Roman" w:hAnsi="Times New Roman" w:cs="Times New Roman"/>
              </w:rPr>
              <w:lastRenderedPageBreak/>
              <w:t>виручных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инфекций в общеобразовательных организациях.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ООО Центр инновационного образования и </w:t>
            </w:r>
            <w:r w:rsidRPr="00A33E16">
              <w:rPr>
                <w:rFonts w:ascii="Times New Roman" w:hAnsi="Times New Roman" w:cs="Times New Roman"/>
              </w:rPr>
              <w:lastRenderedPageBreak/>
              <w:t>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lastRenderedPageBreak/>
              <w:t>09.06.2020.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</w:tr>
      <w:tr w:rsidR="00EE6441" w:rsidRPr="00A33E16" w:rsidTr="00005F71">
        <w:trPr>
          <w:trHeight w:val="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594901" w:rsidP="00EE6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32" style="position:absolute;left:0;text-align:left;margin-left:-120.55pt;margin-top:-.15pt;width:127.5pt;height:0;z-index:251660288;mso-position-horizontal-relative:text;mso-position-vertical-relative:text" o:connectortype="straigh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41" w:rsidRPr="00A33E16" w:rsidTr="00005F71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Калашников Сергей Леонтьевич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«Основы обеспечения информационной безопасности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22 часа.</w:t>
            </w:r>
          </w:p>
        </w:tc>
      </w:tr>
      <w:tr w:rsidR="00EE6441" w:rsidRPr="00A33E16" w:rsidTr="00005F71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Профилактика корона вируса и других </w:t>
            </w:r>
            <w:proofErr w:type="spellStart"/>
            <w:r w:rsidRPr="00A33E16">
              <w:rPr>
                <w:rFonts w:ascii="Times New Roman" w:hAnsi="Times New Roman" w:cs="Times New Roman"/>
              </w:rPr>
              <w:t>острыз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респираторных </w:t>
            </w:r>
            <w:proofErr w:type="spellStart"/>
            <w:r w:rsidRPr="00A33E16">
              <w:rPr>
                <w:rFonts w:ascii="Times New Roman" w:hAnsi="Times New Roman" w:cs="Times New Roman"/>
              </w:rPr>
              <w:t>виручных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инфекций в общеобразовательных организациях.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16 часов.</w:t>
            </w:r>
          </w:p>
        </w:tc>
      </w:tr>
      <w:tr w:rsidR="00EE6441" w:rsidRPr="00A33E16" w:rsidTr="00005F71">
        <w:trPr>
          <w:trHeight w:val="17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Современные технологии в работе тренеров при подготовке спортсменов в индивидуальных видах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АНО ДПО «Оренбургская бизнес-школа»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16.12.2019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72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E16">
              <w:rPr>
                <w:rFonts w:ascii="Times New Roman" w:hAnsi="Times New Roman" w:cs="Times New Roman"/>
              </w:rPr>
              <w:t>Курикалов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Лыжные гонки, 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Обучение педагогических работников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Навыкам оказания первой </w:t>
            </w:r>
            <w:r w:rsidRPr="00A33E16">
              <w:rPr>
                <w:rFonts w:ascii="Times New Roman" w:hAnsi="Times New Roman" w:cs="Times New Roman"/>
              </w:rPr>
              <w:lastRenderedPageBreak/>
              <w:t>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АНО ДПО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«Каменный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09.03.2021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36 часов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E16">
              <w:rPr>
                <w:rFonts w:ascii="Times New Roman" w:hAnsi="Times New Roman" w:cs="Times New Roman"/>
              </w:rPr>
              <w:t>Самбуев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Даши </w:t>
            </w:r>
            <w:proofErr w:type="spellStart"/>
            <w:r w:rsidRPr="00A33E16">
              <w:rPr>
                <w:rFonts w:ascii="Times New Roman" w:hAnsi="Times New Roman" w:cs="Times New Roman"/>
              </w:rPr>
              <w:t>Жамсо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Цыпен-Дугарович</w:t>
            </w:r>
            <w:proofErr w:type="spellEnd"/>
            <w:r w:rsidRPr="00A33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Бокс,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Обучение педагогических работников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Навыкам оказания первой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АНО ДПО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«Каменный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09.03.2021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36 часов.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Матвеев Константин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Организация деятельности тренера по баскетболу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ООО «Центр квалификации и переподготовки «Луч знаний»»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31.03.2021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72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E16">
              <w:rPr>
                <w:rFonts w:ascii="Times New Roman" w:hAnsi="Times New Roman" w:cs="Times New Roman"/>
              </w:rPr>
              <w:t>Думнов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Андрей 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Спортивное ориентирование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Организация тренерской деятельности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ООО «Центр квалификации и переподготовки «Луч знаний»»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10.02.2021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72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Теория и методика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ГКУ «Красноярский институт развития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ФКи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27.03.2021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E16">
              <w:rPr>
                <w:rFonts w:ascii="Times New Roman" w:hAnsi="Times New Roman" w:cs="Times New Roman"/>
              </w:rPr>
              <w:t>Пыкин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Теория и методика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ГКУ «Красноярский институт развития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ФКи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27.03.2021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«Основы обеспечения информационной безопасности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ООО Центр инновационного образования и </w:t>
            </w:r>
            <w:r w:rsidRPr="00A33E16">
              <w:rPr>
                <w:rFonts w:ascii="Times New Roman" w:hAnsi="Times New Roman" w:cs="Times New Roman"/>
              </w:rPr>
              <w:lastRenderedPageBreak/>
              <w:t>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lastRenderedPageBreak/>
              <w:t>04.12.2020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часа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C8A">
              <w:rPr>
                <w:rFonts w:ascii="Times New Roman" w:hAnsi="Times New Roman" w:cs="Times New Roman"/>
              </w:rPr>
              <w:t>Проектирование и разработка доп. общеобразовательных программ. Экспертиза и рецензирование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БРИОП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часов.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Калашникова Галина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Фитнес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Теория и методика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 xml:space="preserve">ГКУ «Красноярский институт развития </w:t>
            </w:r>
            <w:proofErr w:type="spellStart"/>
            <w:r w:rsidRPr="00A33E16">
              <w:rPr>
                <w:rFonts w:ascii="Times New Roman" w:hAnsi="Times New Roman" w:cs="Times New Roman"/>
              </w:rPr>
              <w:t>ФКи</w:t>
            </w:r>
            <w:proofErr w:type="spellEnd"/>
            <w:r w:rsidRPr="00A33E16">
              <w:rPr>
                <w:rFonts w:ascii="Times New Roman" w:hAnsi="Times New Roman" w:cs="Times New Roman"/>
              </w:rPr>
              <w:t xml:space="preserve"> 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27.03.2021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32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Кононенко</w:t>
            </w:r>
          </w:p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C8A">
              <w:rPr>
                <w:rFonts w:ascii="Times New Roman" w:hAnsi="Times New Roman" w:cs="Times New Roman"/>
              </w:rPr>
              <w:t>«Современные подходы к организации тренировочной и состязательной деятельности в спортивных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АНО ДПО «Оренбургская бизнес-школа»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EE6441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441">
              <w:rPr>
                <w:rFonts w:ascii="Times New Roman" w:hAnsi="Times New Roman" w:cs="Times New Roman"/>
              </w:rPr>
              <w:t>11.04.2020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часа.</w:t>
            </w:r>
          </w:p>
        </w:tc>
      </w:tr>
      <w:tr w:rsidR="00EE6441" w:rsidRPr="00A33E16" w:rsidTr="00005F71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Эдуард </w:t>
            </w:r>
            <w:proofErr w:type="spellStart"/>
            <w:r>
              <w:rPr>
                <w:rFonts w:ascii="Times New Roman" w:hAnsi="Times New Roman" w:cs="Times New Roman"/>
              </w:rPr>
              <w:t>Вчеславович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C8A">
              <w:rPr>
                <w:rFonts w:ascii="Times New Roman" w:hAnsi="Times New Roman" w:cs="Times New Roman"/>
              </w:rPr>
              <w:t xml:space="preserve">Формирование и развитие </w:t>
            </w:r>
            <w:proofErr w:type="spellStart"/>
            <w:r w:rsidRPr="00C07C8A">
              <w:rPr>
                <w:rFonts w:ascii="Times New Roman" w:hAnsi="Times New Roman" w:cs="Times New Roman"/>
              </w:rPr>
              <w:t>общепользовательской</w:t>
            </w:r>
            <w:proofErr w:type="spellEnd"/>
            <w:r w:rsidRPr="00C07C8A">
              <w:rPr>
                <w:rFonts w:ascii="Times New Roman" w:hAnsi="Times New Roman" w:cs="Times New Roman"/>
              </w:rPr>
              <w:t xml:space="preserve"> ИКТ-компетенции </w:t>
            </w:r>
            <w:proofErr w:type="spellStart"/>
            <w:r w:rsidRPr="00C07C8A">
              <w:rPr>
                <w:rFonts w:ascii="Times New Roman" w:hAnsi="Times New Roman" w:cs="Times New Roman"/>
              </w:rPr>
              <w:t>педработника</w:t>
            </w:r>
            <w:proofErr w:type="spellEnd"/>
            <w:r w:rsidRPr="00C07C8A">
              <w:rPr>
                <w:rFonts w:ascii="Times New Roman" w:hAnsi="Times New Roman" w:cs="Times New Roman"/>
              </w:rPr>
              <w:t xml:space="preserve"> в соответствии с ФГОС и </w:t>
            </w:r>
            <w:proofErr w:type="spellStart"/>
            <w:r w:rsidRPr="00C07C8A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C07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A33E16" w:rsidRDefault="00EE6441" w:rsidP="00EE6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E16">
              <w:rPr>
                <w:rFonts w:ascii="Times New Roman" w:hAnsi="Times New Roman" w:cs="Times New Roman"/>
              </w:rPr>
              <w:t>АНО ДПО «Оренбургская бизнес-школа»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EE6441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EE6441">
              <w:rPr>
                <w:rFonts w:ascii="Times New Roman" w:hAnsi="Times New Roman" w:cs="Times New Roman"/>
              </w:rPr>
              <w:t>20.06.2019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1" w:rsidRPr="00EE6441" w:rsidRDefault="00EE6441" w:rsidP="00EE6441">
            <w:pPr>
              <w:jc w:val="center"/>
              <w:rPr>
                <w:rFonts w:ascii="Times New Roman" w:hAnsi="Times New Roman" w:cs="Times New Roman"/>
              </w:rPr>
            </w:pPr>
            <w:r w:rsidRPr="00EE6441">
              <w:rPr>
                <w:rFonts w:ascii="Times New Roman" w:hAnsi="Times New Roman" w:cs="Times New Roman"/>
              </w:rPr>
              <w:t>72 часа.</w:t>
            </w:r>
          </w:p>
        </w:tc>
      </w:tr>
    </w:tbl>
    <w:p w:rsidR="00EE6441" w:rsidRDefault="00EE6441" w:rsidP="004703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441" w:rsidRPr="00DC122A" w:rsidRDefault="00EE6441" w:rsidP="004703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1" w:rsidRDefault="00005F71" w:rsidP="00381DCA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  <w:sectPr w:rsidR="00005F71" w:rsidSect="00005F7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81DCA" w:rsidRPr="00005F71" w:rsidRDefault="00005F71" w:rsidP="00005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</w:t>
      </w:r>
      <w:r w:rsidRPr="00005F71">
        <w:rPr>
          <w:rFonts w:ascii="Times New Roman" w:hAnsi="Times New Roman"/>
          <w:b/>
          <w:color w:val="000000"/>
          <w:sz w:val="24"/>
          <w:szCs w:val="24"/>
        </w:rPr>
        <w:t>Уровень профессиональной подготовки педагогов в 2020-2021 учебном году</w:t>
      </w:r>
    </w:p>
    <w:tbl>
      <w:tblPr>
        <w:tblW w:w="92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4"/>
        <w:gridCol w:w="693"/>
        <w:gridCol w:w="1290"/>
      </w:tblGrid>
      <w:tr w:rsidR="00381DCA" w:rsidRPr="00DF4779" w:rsidTr="00246452">
        <w:tc>
          <w:tcPr>
            <w:tcW w:w="72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81DCA" w:rsidRPr="00DF4779" w:rsidRDefault="00EB6CF6" w:rsidP="00381DCA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81DCA"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оказатели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81DCA" w:rsidRPr="00DF4779" w:rsidTr="00246452">
        <w:tc>
          <w:tcPr>
            <w:tcW w:w="722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7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DCA" w:rsidRPr="00DF4779" w:rsidTr="00246452"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744B16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52.3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744B16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28.5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246452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ind w:left="191" w:hanging="191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9.5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74.1</w:t>
            </w:r>
            <w:r w:rsidR="00246452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744B16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14.2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381DCA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14.2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42.8</w:t>
            </w:r>
            <w:r w:rsidR="00246452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920273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5D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аттестован по причине (стаж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менее 2-х лет)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9E4AA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28.5</w:t>
            </w:r>
            <w:r w:rsidR="00246452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642E33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10</w:t>
            </w:r>
            <w:r w:rsidR="00381DCA"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642E33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76.1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10-20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46452" w:rsidRDefault="00473353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9.5 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81DCA" w:rsidRPr="00DF4779" w:rsidTr="00246452"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1DCA" w:rsidRPr="00DF4779" w:rsidRDefault="00381DCA" w:rsidP="0038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DF4779" w:rsidRDefault="00381DCA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DCA" w:rsidRPr="00246452" w:rsidRDefault="00396021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81DCA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14.2</w:t>
            </w:r>
            <w:r w:rsidR="00381DCA"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</w:tr>
      <w:tr w:rsidR="00246452" w:rsidRPr="00DF4779" w:rsidTr="00246452"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46452" w:rsidRPr="00DF4779" w:rsidRDefault="00246452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звания, знаки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452" w:rsidRPr="00DF4779" w:rsidRDefault="00246452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Почетный работник общего образования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452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46452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14.2 %</w:t>
            </w:r>
          </w:p>
        </w:tc>
      </w:tr>
      <w:tr w:rsidR="00246452" w:rsidRPr="002C0599" w:rsidTr="00246452">
        <w:trPr>
          <w:trHeight w:val="321"/>
        </w:trPr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6452" w:rsidRPr="00DF4779" w:rsidRDefault="00246452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452" w:rsidRPr="00DF4779" w:rsidRDefault="00246452" w:rsidP="00381DC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Бурятии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452" w:rsidRPr="00246452" w:rsidRDefault="00246452" w:rsidP="00381DC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46452" w:rsidRPr="00246452" w:rsidRDefault="00246452" w:rsidP="0024645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64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4.7 % </w:t>
            </w:r>
          </w:p>
        </w:tc>
      </w:tr>
    </w:tbl>
    <w:p w:rsidR="00381DCA" w:rsidRDefault="00381DCA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81DCA" w:rsidRDefault="00381DCA" w:rsidP="00381D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59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Проведение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открытых занятий</w:t>
      </w:r>
      <w:r>
        <w:rPr>
          <w:rFonts w:ascii="Times New Roman" w:eastAsia="Calibri" w:hAnsi="Times New Roman" w:cs="Times New Roman"/>
          <w:sz w:val="24"/>
          <w:szCs w:val="24"/>
        </w:rPr>
        <w:t>:   В 2020</w:t>
      </w:r>
      <w:r w:rsidRPr="002C059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0599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2C0599">
        <w:rPr>
          <w:rFonts w:ascii="Times New Roman" w:eastAsia="Calibri" w:hAnsi="Times New Roman" w:cs="Times New Roman"/>
          <w:sz w:val="24"/>
          <w:szCs w:val="24"/>
        </w:rPr>
        <w:t xml:space="preserve"> году нашими педагогами были проведены </w:t>
      </w:r>
      <w:r>
        <w:rPr>
          <w:rFonts w:ascii="Times New Roman" w:eastAsia="Calibri" w:hAnsi="Times New Roman" w:cs="Times New Roman"/>
          <w:sz w:val="24"/>
          <w:szCs w:val="24"/>
        </w:rPr>
        <w:t>открытые тренировочные занятия</w:t>
      </w:r>
      <w:r w:rsidRPr="002C05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1DCA" w:rsidRDefault="00381DCA" w:rsidP="00381D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8"/>
        <w:gridCol w:w="1695"/>
        <w:gridCol w:w="1876"/>
        <w:gridCol w:w="2668"/>
        <w:gridCol w:w="1463"/>
        <w:gridCol w:w="1360"/>
      </w:tblGrid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4645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Курикалов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43336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7037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4645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4645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r w:rsidR="00381DCA"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Д.Ж.-Ц.Д.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43336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703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соревнованиям по боксу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r w:rsidR="00381DCA"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2E0C0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Чернояров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43336A" w:rsidRDefault="0043336A" w:rsidP="00381DC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3336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простым комбинациям типа «передвижение-два удара»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Слепнева А.О.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Армрестлинг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43336A" w:rsidRDefault="0043336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6A">
              <w:rPr>
                <w:rFonts w:ascii="Times New Roman" w:eastAsia="Calibri" w:hAnsi="Times New Roman" w:cs="Times New Roman"/>
                <w:sz w:val="24"/>
                <w:szCs w:val="24"/>
              </w:rPr>
              <w:t>«Техника борьбы «верхом»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Ю.В.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470375" w:rsidRDefault="0043336A" w:rsidP="00381DC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70375" w:rsidRPr="00470375">
              <w:rPr>
                <w:rFonts w:ascii="Times New Roman" w:eastAsia="Calibri" w:hAnsi="Times New Roman" w:cs="Times New Roman"/>
                <w:sz w:val="24"/>
                <w:szCs w:val="24"/>
              </w:rPr>
              <w:t>Шах и 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81DCA" w:rsidRPr="002C0599" w:rsidTr="00381D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Думнов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ориентирование</w:t>
            </w:r>
            <w:r w:rsidR="00381DCA"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43336A" w:rsidP="0043336A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3336A">
              <w:rPr>
                <w:rFonts w:ascii="Times New Roman" w:hAnsi="Times New Roman" w:cs="Times New Roman"/>
                <w:sz w:val="24"/>
                <w:szCs w:val="24"/>
              </w:rPr>
              <w:t>«Модельная тренировка по спортивному ориентированию»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02.04.2021г.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2E0C02" w:rsidP="00381DC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r w:rsidR="00381DCA"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81DCA" w:rsidRPr="002C0599" w:rsidRDefault="00381DCA" w:rsidP="00381D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DCA" w:rsidRPr="002C0599" w:rsidRDefault="00845868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r w:rsidR="00381DCA" w:rsidRPr="002C0599">
        <w:rPr>
          <w:rFonts w:ascii="Times New Roman" w:hAnsi="Times New Roman" w:cs="Times New Roman"/>
          <w:b/>
          <w:sz w:val="24"/>
          <w:szCs w:val="24"/>
        </w:rPr>
        <w:t>одаренными детьми:</w:t>
      </w:r>
    </w:p>
    <w:p w:rsidR="00381DCA" w:rsidRPr="002C0599" w:rsidRDefault="00381DCA" w:rsidP="00381DCA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Для выявления и работы с талантливыми детьми составлены планы индивидуальной работы.</w:t>
      </w:r>
    </w:p>
    <w:p w:rsidR="00381DCA" w:rsidRPr="002C0599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-</w:t>
      </w:r>
      <w:r w:rsidR="00845868">
        <w:rPr>
          <w:rFonts w:ascii="Times New Roman" w:hAnsi="Times New Roman" w:cs="Times New Roman"/>
          <w:sz w:val="24"/>
          <w:szCs w:val="24"/>
        </w:rPr>
        <w:t xml:space="preserve"> ц</w:t>
      </w:r>
      <w:r w:rsidRPr="002C0599">
        <w:rPr>
          <w:rFonts w:ascii="Times New Roman" w:hAnsi="Times New Roman" w:cs="Times New Roman"/>
          <w:sz w:val="24"/>
          <w:szCs w:val="24"/>
        </w:rPr>
        <w:t>ели, задачи;</w:t>
      </w:r>
    </w:p>
    <w:p w:rsidR="00381DCA" w:rsidRPr="002C0599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 xml:space="preserve">- выявление одаренных детей; </w:t>
      </w:r>
    </w:p>
    <w:p w:rsidR="00381DCA" w:rsidRPr="002C0599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-создание условий для оптимального развития одаренных детей;</w:t>
      </w:r>
    </w:p>
    <w:p w:rsidR="00ED4F53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lastRenderedPageBreak/>
        <w:t>-создание системы поддержки</w:t>
      </w:r>
      <w:r w:rsidR="00845868">
        <w:rPr>
          <w:rFonts w:ascii="Times New Roman" w:hAnsi="Times New Roman" w:cs="Times New Roman"/>
          <w:sz w:val="24"/>
          <w:szCs w:val="24"/>
        </w:rPr>
        <w:t xml:space="preserve"> талантливых и одаренных детей.</w:t>
      </w:r>
    </w:p>
    <w:p w:rsidR="00381DCA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2044"/>
        <w:gridCol w:w="1358"/>
        <w:gridCol w:w="2088"/>
        <w:gridCol w:w="2130"/>
      </w:tblGrid>
      <w:tr w:rsidR="00381DCA" w:rsidRPr="002C0599" w:rsidTr="000F6196">
        <w:trPr>
          <w:trHeight w:val="7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Место, результат</w:t>
            </w:r>
          </w:p>
        </w:tc>
      </w:tr>
      <w:tr w:rsidR="00381DCA" w:rsidRPr="002C0599" w:rsidTr="00201916">
        <w:trPr>
          <w:trHeight w:val="56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96" w:rsidRPr="00202A54" w:rsidRDefault="000F6196" w:rsidP="0020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Екатерина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5F" w:rsidRDefault="001D765F" w:rsidP="001D765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контрольные старты по легкой атлетике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района по легкоатлетическому кроссу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и первенство Республики Бурятия по легкой атлетике</w:t>
            </w: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Бурятии по легкой атлетике</w:t>
            </w: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="001D765F">
              <w:rPr>
                <w:rFonts w:ascii="Times New Roman" w:hAnsi="Times New Roman"/>
                <w:sz w:val="24"/>
                <w:szCs w:val="24"/>
              </w:rPr>
              <w:t>спубликанские контрольные старты по легкой атлетике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Pr="000F7B06" w:rsidRDefault="006A568B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также неоднократный рекордсмен на дистанции</w:t>
            </w:r>
            <w:r w:rsidR="000F7B06">
              <w:rPr>
                <w:rFonts w:ascii="Times New Roman" w:hAnsi="Times New Roman"/>
                <w:sz w:val="24"/>
                <w:szCs w:val="24"/>
              </w:rPr>
              <w:t xml:space="preserve"> (400м.</w:t>
            </w:r>
            <w:r w:rsidR="000F7B06" w:rsidRPr="000F7B06">
              <w:rPr>
                <w:rFonts w:ascii="Times New Roman" w:hAnsi="Times New Roman"/>
                <w:sz w:val="24"/>
                <w:szCs w:val="24"/>
              </w:rPr>
              <w:t>,</w:t>
            </w:r>
            <w:r w:rsidR="000F7B06">
              <w:rPr>
                <w:rFonts w:ascii="Times New Roman" w:hAnsi="Times New Roman"/>
                <w:sz w:val="24"/>
                <w:szCs w:val="24"/>
              </w:rPr>
              <w:t xml:space="preserve"> 1500м.)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29-30.01.2021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22-23.05.2021</w:t>
            </w: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2-3.04.2021</w:t>
            </w: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Республиканский</w:t>
            </w:r>
            <w:r w:rsidR="0038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3B2990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400м. – 2 место</w:t>
            </w:r>
          </w:p>
          <w:p w:rsidR="001D765F" w:rsidRDefault="001D765F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800м. – 2 место</w:t>
            </w: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568B" w:rsidRDefault="006A568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6A568B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3B2990" w:rsidRDefault="003B2990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990" w:rsidRDefault="003B2990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1500м. – 2 место</w:t>
            </w: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1500м. – 2 место</w:t>
            </w:r>
          </w:p>
          <w:p w:rsidR="000F7B06" w:rsidRDefault="000F7B06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5F" w:rsidRDefault="003B2990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1D765F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400м. – 2 место</w:t>
            </w:r>
          </w:p>
          <w:p w:rsidR="001D765F" w:rsidRPr="002C0599" w:rsidRDefault="001D765F" w:rsidP="002019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800м. – 1 место</w:t>
            </w:r>
          </w:p>
        </w:tc>
      </w:tr>
      <w:tr w:rsidR="00381DCA" w:rsidRPr="002C0599" w:rsidTr="0043336A">
        <w:trPr>
          <w:trHeight w:val="28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02A54" w:rsidRDefault="000F6196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района по легкоатлетическому кроссу</w:t>
            </w:r>
          </w:p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7B06" w:rsidP="0043336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МАУ СШОР по легкой атлетике г. Улан-Удэ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20.12.2020</w:t>
            </w: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96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96" w:rsidRDefault="000F619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60м. – 1 место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Pr="002C0599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06" w:rsidRPr="002C0599" w:rsidTr="000F7B06">
        <w:trPr>
          <w:trHeight w:val="298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Pr="002C0599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Default="000F7B06" w:rsidP="00381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контрольные старты по легкой атлетике</w:t>
            </w:r>
          </w:p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контрольные старты по легкой атлетике</w:t>
            </w:r>
          </w:p>
          <w:p w:rsidR="000F7B06" w:rsidRDefault="000F7B06" w:rsidP="000F7B0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29-30.01.2021</w:t>
            </w: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2-3.04.2021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400м. – 3 место</w:t>
            </w: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400м. – 2 место</w:t>
            </w:r>
          </w:p>
          <w:p w:rsidR="000F7B06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800м. – 1 место</w:t>
            </w:r>
          </w:p>
        </w:tc>
      </w:tr>
      <w:tr w:rsidR="00381DCA" w:rsidRPr="002C0599" w:rsidTr="004543F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DCA"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Pr="002C0599" w:rsidRDefault="00DD68C6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Бурятии по спортивному ориентированию на лыжах</w:t>
            </w: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7B5B95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</w:t>
            </w:r>
            <w:r w:rsidR="000F7B0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спортивному ориентированию</w:t>
            </w: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P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тренировка по спортивному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ориентированию</w:t>
            </w:r>
            <w:r w:rsidRPr="00694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Тарбагатай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13.03.2021</w:t>
            </w: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Pr="002C0599" w:rsidRDefault="006940BB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Pr="002C0599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DCA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B" w:rsidRPr="002C0599" w:rsidRDefault="006940BB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81DCA" w:rsidRPr="002C0599" w:rsidTr="00DD68C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81DCA"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Pr="00202A54" w:rsidRDefault="00201916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Дарья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20191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России по тхэквондо МФТ 14-16 ноября</w:t>
            </w:r>
            <w:r w:rsidRPr="002019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Одинцово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5B95" w:rsidRP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и первенство республики Бурятии по тхэквондо МФТ</w:t>
            </w:r>
            <w:r w:rsidRPr="007B5B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20191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5B95">
              <w:rPr>
                <w:rFonts w:ascii="Times New Roman" w:hAnsi="Times New Roman" w:cs="Times New Roman"/>
                <w:sz w:val="24"/>
                <w:szCs w:val="24"/>
              </w:rPr>
              <w:t>-16.11.2020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Pr="002C0599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Pr="002C0599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Pr="002C0599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81DCA" w:rsidRPr="002C0599" w:rsidTr="00DD68C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CA" w:rsidRPr="002C0599" w:rsidRDefault="000F7B06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1DCA" w:rsidRPr="002C0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Pr="00202A54" w:rsidRDefault="007B5B95" w:rsidP="0038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Торгашин Алексей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России по тхэквондо МФТ 14-16 ноября</w:t>
            </w:r>
            <w:r w:rsidRPr="002019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Одинцово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и первенство республики Бурятии по тхэквондо МФТ</w:t>
            </w:r>
            <w:r w:rsidRPr="007B5B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14-16.11.2020</w:t>
            </w:r>
          </w:p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7B5B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</w:p>
          <w:p w:rsidR="00381DCA" w:rsidRDefault="00381DCA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Pr="002C0599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A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95" w:rsidRPr="007B5B95" w:rsidRDefault="007B5B95" w:rsidP="00381DC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381DCA" w:rsidRPr="002C0599" w:rsidRDefault="00381DCA" w:rsidP="00381DC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1DCA" w:rsidRDefault="00381DCA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41CBE" w:rsidRP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41C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Методическая работа с молодыми специалистами МБУ ДО «ДЮСШ»: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плана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методической работы с молодыми специалистами от 21.09.2020г. № 1.</w:t>
      </w:r>
    </w:p>
    <w:p w:rsidR="00241CBE" w:rsidRP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согласование учебных программ</w:t>
      </w:r>
      <w:r w:rsidRPr="00241C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1C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методика планирования занятия</w:t>
      </w:r>
      <w:r w:rsidRP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методика обучения грамоте</w:t>
      </w:r>
      <w:r w:rsidRP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основные формы и методы работы тренера</w:t>
      </w:r>
      <w:r w:rsidRPr="00241C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технология тренировок</w:t>
      </w:r>
      <w:r w:rsidRP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самоанализ тренировки</w:t>
      </w:r>
      <w:r w:rsidRP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контроль оценки знаний учащихся</w:t>
      </w:r>
      <w:r w:rsidRPr="009E4A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выявление затруднений в работе молодого тренера-преподавателя.</w:t>
      </w:r>
    </w:p>
    <w:p w:rsidR="00241CBE" w:rsidRPr="00241CBE" w:rsidRDefault="00241CBE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0433" w:rsidRDefault="00DD68C6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Решая задачи развития спортивного</w:t>
      </w:r>
      <w:r w:rsidR="004333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«творческого»</w:t>
      </w:r>
      <w:r w:rsidR="00440433" w:rsidRPr="00440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потенциала, большое внимание уделялось подготовке педагогов к участию в конкурсах, конференциях и семинарах. Участие в таких мероприятиях помогает нашим педагога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440433" w:rsidRPr="00440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стать увереннее в своих силах, подтвердить свой профессионализм и открывает перед ними новые пути педагогического развития. </w:t>
      </w:r>
    </w:p>
    <w:p w:rsidR="00176CF8" w:rsidRDefault="00176CF8" w:rsidP="00B84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4554" w:rsidRDefault="00176CF8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2020-2021 учебный год тренер-преподаватель</w:t>
      </w:r>
      <w:r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ДЮСШ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Пыкин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Владимир Николаевич </w:t>
      </w:r>
      <w:r w:rsidR="00DD68C6" w:rsidRPr="00DD68C6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22-23 апреля</w:t>
      </w:r>
      <w:r w:rsidR="00DD68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принял</w:t>
      </w:r>
      <w:r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участие в </w:t>
      </w:r>
      <w:r w:rsidRPr="00176C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районном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конкурсе педагогического мастерства «педагогический дебют – 2021» и занял почетное второе место.</w:t>
      </w:r>
    </w:p>
    <w:p w:rsidR="00DD68C6" w:rsidRPr="00016E88" w:rsidRDefault="00176CF8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подготовке районного конкурса помогали </w:t>
      </w:r>
      <w:proofErr w:type="gramStart"/>
      <w:r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тренера-преподавател</w:t>
      </w:r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="00016E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заместитель директора по УВР.</w:t>
      </w:r>
    </w:p>
    <w:p w:rsidR="007D4B01" w:rsidRDefault="00016E88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Педагоги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МБ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«ДЮСШ»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совместн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с методической службой, в 2020-2021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уч. году более активно представляли свою деятельность в информационном пространст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ве: </w:t>
      </w:r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Районная газета </w:t>
      </w:r>
      <w:proofErr w:type="spellStart"/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Тарбагатайского</w:t>
      </w:r>
      <w:proofErr w:type="spellEnd"/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района «</w:t>
      </w:r>
      <w:proofErr w:type="spellStart"/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Тарбагатайская</w:t>
      </w:r>
      <w:proofErr w:type="spellEnd"/>
      <w:r w:rsid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НИВА</w:t>
      </w:r>
      <w:r w:rsidR="007D4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hyperlink r:id="rId6" w:history="1">
        <w:r w:rsidR="007D4B01" w:rsidRPr="007D4B0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http://</w:t>
        </w:r>
        <w:r w:rsidR="007D4B01" w:rsidRPr="007D4B0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tarbniva</w:t>
        </w:r>
        <w:r w:rsidR="007D4B01" w:rsidRPr="007D4B0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="007D4B01" w:rsidRPr="007D4B0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="00176CF8" w:rsidRPr="007D4B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7D4B01" w:rsidRPr="007D4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сай</w:t>
      </w:r>
      <w:r w:rsidR="004B0D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МБ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4B0D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«ДЮСШ»</w:t>
      </w:r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="00576192" w:rsidRPr="001E4F3C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https://dyussh.buryatschool.ru/</w:t>
        </w:r>
      </w:hyperlink>
      <w:r w:rsidR="004B0D1D" w:rsidRPr="004B0D1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,</w:t>
      </w:r>
      <w:r w:rsidR="00576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576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Инстаграм</w:t>
      </w:r>
      <w:proofErr w:type="spellEnd"/>
      <w:r w:rsidR="00176CF8" w:rsidRPr="0017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hyperlink r:id="rId8" w:history="1">
        <w:r w:rsidR="00576192" w:rsidRPr="0057619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https://instagram.com/_sport_school_03_?igshid=9nyou22d9431</w:t>
        </w:r>
      </w:hyperlink>
      <w:r w:rsidR="007D4B01" w:rsidRPr="007D4B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6D1CD4" w:rsidRDefault="006D1CD4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D4B01" w:rsidRPr="00042877" w:rsidRDefault="007D4B01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D4B01" w:rsidRPr="007D4B01" w:rsidRDefault="007D4B01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B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</w:t>
      </w:r>
      <w:r w:rsidRPr="007D4B0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Основными задачами этого направления работы являлось</w:t>
      </w:r>
      <w:r w:rsidRPr="007D4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:rsidR="007D4B01" w:rsidRPr="007D4B01" w:rsidRDefault="007D4B01" w:rsidP="007D4B01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D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Повышение имиджа МБУ ДО «ДЮСШ»; </w:t>
      </w:r>
    </w:p>
    <w:p w:rsidR="007D4B01" w:rsidRPr="007D4B01" w:rsidRDefault="007D4B01" w:rsidP="007D4B01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D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Представление педагогических практик тренеров-преподавателей школ; </w:t>
      </w:r>
    </w:p>
    <w:p w:rsidR="007D4B01" w:rsidRPr="007D4B01" w:rsidRDefault="007D4B01" w:rsidP="007D4B01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D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Информирование населения о дополнительных образовательных услугах, воспитательных мероприятиях; </w:t>
      </w:r>
    </w:p>
    <w:p w:rsidR="007D4B01" w:rsidRPr="007D4B01" w:rsidRDefault="007D4B01" w:rsidP="007D4B01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D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Освещение итогов участия воспитанников в соревнованиях и фестивалях различного уровня; </w:t>
      </w:r>
    </w:p>
    <w:p w:rsidR="00042877" w:rsidRPr="00042877" w:rsidRDefault="007D4B01" w:rsidP="00042877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428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Повышение информационной образованности всех участников образовательного процесса.</w:t>
      </w:r>
    </w:p>
    <w:p w:rsidR="00042877" w:rsidRDefault="00042877" w:rsidP="00042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освещения деятельности ДЮСШ в СМИ, тренерами-преподавателями регулярно публиковались статьи о работе школы и результатах выступления на соревнованиях.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зателем эффективности работы МБ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«ДЮСШ»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является высокое качество результатов соревнователь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ной деятельности. Так, за 2020-2021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учебный год воспита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нники ДЮСШ приняли участие в </w:t>
      </w:r>
      <w:r w:rsidRPr="0004287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40</w:t>
      </w: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спортивно – массовых мероприятиях муниципального, регионального и федерального уровня. </w:t>
      </w:r>
    </w:p>
    <w:p w:rsidR="00042877" w:rsidRPr="00042877" w:rsidRDefault="00042877" w:rsidP="00042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42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Обучение юных спортсменов в учреждении ведется по дополнительным образовательным программам дополнительного образования детей, которые соответствуют нормативным документам по реализации дополнительных образовательных программ в сфере физической культуры и спорта в организациях дополнительного образования:</w:t>
      </w:r>
    </w:p>
    <w:p w:rsidR="007D4B01" w:rsidRDefault="007D4B01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47B5" w:rsidRPr="007447B5" w:rsidRDefault="007447B5" w:rsidP="007447B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спорта РФ от 15.11.2018 г. N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программам»;</w:t>
      </w:r>
    </w:p>
    <w:p w:rsidR="007447B5" w:rsidRPr="007447B5" w:rsidRDefault="007447B5" w:rsidP="007447B5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ФЗ от 29 декабря 2012 года № 273-ФЗ «Об образовании в Российской Федерации»;</w:t>
      </w:r>
    </w:p>
    <w:p w:rsidR="007447B5" w:rsidRPr="007447B5" w:rsidRDefault="007447B5" w:rsidP="007447B5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ФЗ от 4 декабря 2007 года № 329-ФЗ «О физической культуре и спорте в Российской Федерации»;</w:t>
      </w:r>
    </w:p>
    <w:p w:rsidR="007447B5" w:rsidRPr="007447B5" w:rsidRDefault="007447B5" w:rsidP="007447B5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спорта РФ от 12 сентября 2013 года №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:rsidR="007447B5" w:rsidRPr="007447B5" w:rsidRDefault="007447B5" w:rsidP="007447B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спорта РФ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7447B5" w:rsidRDefault="007447B5" w:rsidP="007447B5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Главного государственного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зарегистрировано в Минюсте Российской Федерац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20 августа 2014 года № 33660.</w:t>
      </w:r>
    </w:p>
    <w:p w:rsidR="0043336A" w:rsidRDefault="0043336A" w:rsidP="007447B5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Одним из направлений в работе методической службы  был </w:t>
      </w:r>
      <w:proofErr w:type="spellStart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внутришкольный</w:t>
      </w:r>
      <w:proofErr w:type="spellEnd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контроль.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Основными направлениями мониторинга были: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соответствие программного материала современным требованиям;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владение педагогами организацией учебных занятий в соответствии с современными требованиями;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владение программным материалом и методикой обучения;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работа над формированием навыка самостоятельной работы </w:t>
      </w:r>
      <w:proofErr w:type="gramStart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обучающихся</w:t>
      </w:r>
      <w:proofErr w:type="gramEnd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занятии;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здоровьесберегающие</w:t>
      </w:r>
      <w:proofErr w:type="spellEnd"/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технологии на занятиях.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Однако в следующем учебном году необходимо улучшить работу в данном направлении.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целом, работу методической службы в 2</w:t>
      </w:r>
      <w:r w:rsidR="009452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020-2021</w:t>
      </w: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учебном году, считаю </w:t>
      </w:r>
      <w:r w:rsidRPr="0094528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удовлетворительной</w:t>
      </w: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будущем учебном году необходимо продолжить работу в следующих направлениях: </w:t>
      </w:r>
    </w:p>
    <w:p w:rsidR="0094528F" w:rsidRDefault="0043336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пособствовать повышению качества учебного занятия посредством активизации работы по внедрению в практическую деятельность педагогов современных педагогических технологий, инновационных форм обучения, информационн</w:t>
      </w:r>
      <w:proofErr w:type="gramStart"/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о-</w:t>
      </w:r>
      <w:proofErr w:type="gramEnd"/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коммуникативных технологий; </w:t>
      </w:r>
    </w:p>
    <w:p w:rsidR="0094528F" w:rsidRDefault="0043336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оздать условия для саморазвития педагогов дополнительного образования, профессионального совершенствования посредством осуществления самообразовательной, рефлексивной деятельности; </w:t>
      </w:r>
    </w:p>
    <w:p w:rsidR="0094528F" w:rsidRDefault="0043336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родолжить работу по программно-методическому обеспечению учебного процесса. Способствовать внедрению в практическую деятельность педагогов современных педагогических технологий, инновационных форм обучения, информационн</w:t>
      </w:r>
      <w:proofErr w:type="gramStart"/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о-</w:t>
      </w:r>
      <w:proofErr w:type="gramEnd"/>
      <w:r w:rsidR="007447B5"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коммуникативных технологий. </w:t>
      </w:r>
    </w:p>
    <w:p w:rsidR="0094528F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Активизировать работу по выявлению, изучению, обобщению актуального педагогического опыта педагогов дополнительного образования. </w:t>
      </w:r>
    </w:p>
    <w:p w:rsidR="007447B5" w:rsidRDefault="007447B5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Провести Конкурс портф</w:t>
      </w:r>
      <w:r w:rsidR="009452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олио – тренера-преподавателя МБ</w:t>
      </w: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9452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«ДЮСШ»</w:t>
      </w:r>
      <w:r w:rsidRPr="00744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Default="007A165A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D4B" w:rsidRDefault="00AF7D4B" w:rsidP="007447B5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165A" w:rsidRPr="007A165A" w:rsidRDefault="007A165A" w:rsidP="007A16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5A" w:rsidRPr="007A165A" w:rsidRDefault="007A165A" w:rsidP="007A16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5A" w:rsidRPr="007A165A" w:rsidRDefault="007A165A" w:rsidP="007A16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005F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A165A" w:rsidRPr="007447B5" w:rsidRDefault="007A165A" w:rsidP="007A16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Ответственный: </w:t>
      </w:r>
      <w:r w:rsidR="0000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Пыкин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89240105020</w:t>
      </w:r>
    </w:p>
    <w:p w:rsidR="007447B5" w:rsidRPr="007D4B01" w:rsidRDefault="007447B5" w:rsidP="008441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7447B5" w:rsidRPr="007D4B01" w:rsidSect="00005F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9B8"/>
    <w:multiLevelType w:val="hybridMultilevel"/>
    <w:tmpl w:val="2D5EC41C"/>
    <w:lvl w:ilvl="0" w:tplc="9B8A6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5AE4"/>
    <w:multiLevelType w:val="hybridMultilevel"/>
    <w:tmpl w:val="53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528"/>
    <w:multiLevelType w:val="hybridMultilevel"/>
    <w:tmpl w:val="C28E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84CA5"/>
    <w:multiLevelType w:val="hybridMultilevel"/>
    <w:tmpl w:val="F670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D3692"/>
    <w:multiLevelType w:val="hybridMultilevel"/>
    <w:tmpl w:val="A05C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956ED"/>
    <w:multiLevelType w:val="hybridMultilevel"/>
    <w:tmpl w:val="1650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F678B"/>
    <w:multiLevelType w:val="hybridMultilevel"/>
    <w:tmpl w:val="3C1AF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80B24"/>
    <w:multiLevelType w:val="hybridMultilevel"/>
    <w:tmpl w:val="301A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83A83"/>
    <w:multiLevelType w:val="hybridMultilevel"/>
    <w:tmpl w:val="D77EBC02"/>
    <w:lvl w:ilvl="0" w:tplc="B4E2D1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B4586"/>
    <w:multiLevelType w:val="hybridMultilevel"/>
    <w:tmpl w:val="CFF6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E062D"/>
    <w:multiLevelType w:val="multilevel"/>
    <w:tmpl w:val="2606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77567"/>
    <w:multiLevelType w:val="hybridMultilevel"/>
    <w:tmpl w:val="4A225BB2"/>
    <w:lvl w:ilvl="0" w:tplc="C5C468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554"/>
    <w:rsid w:val="00005F71"/>
    <w:rsid w:val="00016E88"/>
    <w:rsid w:val="00042877"/>
    <w:rsid w:val="00065A87"/>
    <w:rsid w:val="000A74BA"/>
    <w:rsid w:val="000B4554"/>
    <w:rsid w:val="000F6196"/>
    <w:rsid w:val="000F7B06"/>
    <w:rsid w:val="001264B4"/>
    <w:rsid w:val="00141C07"/>
    <w:rsid w:val="00176CF8"/>
    <w:rsid w:val="00194E4C"/>
    <w:rsid w:val="001D765F"/>
    <w:rsid w:val="00201916"/>
    <w:rsid w:val="00202A54"/>
    <w:rsid w:val="0022412C"/>
    <w:rsid w:val="00241CBE"/>
    <w:rsid w:val="00246452"/>
    <w:rsid w:val="002716DE"/>
    <w:rsid w:val="002C0599"/>
    <w:rsid w:val="002E0C02"/>
    <w:rsid w:val="00364878"/>
    <w:rsid w:val="00381DCA"/>
    <w:rsid w:val="00390233"/>
    <w:rsid w:val="00396021"/>
    <w:rsid w:val="003B2990"/>
    <w:rsid w:val="0043336A"/>
    <w:rsid w:val="00440433"/>
    <w:rsid w:val="004543FA"/>
    <w:rsid w:val="00470375"/>
    <w:rsid w:val="00473353"/>
    <w:rsid w:val="004B0D1D"/>
    <w:rsid w:val="004D05CA"/>
    <w:rsid w:val="004D1F8E"/>
    <w:rsid w:val="00540328"/>
    <w:rsid w:val="00576192"/>
    <w:rsid w:val="00594901"/>
    <w:rsid w:val="005B4096"/>
    <w:rsid w:val="005D7278"/>
    <w:rsid w:val="00605DEB"/>
    <w:rsid w:val="006356EB"/>
    <w:rsid w:val="00642E33"/>
    <w:rsid w:val="0069328B"/>
    <w:rsid w:val="006940BB"/>
    <w:rsid w:val="006A568B"/>
    <w:rsid w:val="006D1CD4"/>
    <w:rsid w:val="006E370D"/>
    <w:rsid w:val="007447B5"/>
    <w:rsid w:val="00744B16"/>
    <w:rsid w:val="007A165A"/>
    <w:rsid w:val="007B5B95"/>
    <w:rsid w:val="007D4B01"/>
    <w:rsid w:val="00844130"/>
    <w:rsid w:val="00845868"/>
    <w:rsid w:val="008D7C7A"/>
    <w:rsid w:val="008E0860"/>
    <w:rsid w:val="00920273"/>
    <w:rsid w:val="0094528F"/>
    <w:rsid w:val="00964DD8"/>
    <w:rsid w:val="00964EDB"/>
    <w:rsid w:val="009E4AA1"/>
    <w:rsid w:val="009F0E25"/>
    <w:rsid w:val="00AF7D4B"/>
    <w:rsid w:val="00B14EA4"/>
    <w:rsid w:val="00B42DEA"/>
    <w:rsid w:val="00B834EF"/>
    <w:rsid w:val="00B84C6A"/>
    <w:rsid w:val="00B875F0"/>
    <w:rsid w:val="00BD1B25"/>
    <w:rsid w:val="00C14891"/>
    <w:rsid w:val="00CB0682"/>
    <w:rsid w:val="00CF711E"/>
    <w:rsid w:val="00DB648E"/>
    <w:rsid w:val="00DC122A"/>
    <w:rsid w:val="00DD6067"/>
    <w:rsid w:val="00DD68C6"/>
    <w:rsid w:val="00DF4779"/>
    <w:rsid w:val="00E122E0"/>
    <w:rsid w:val="00EB6CF6"/>
    <w:rsid w:val="00EC6C19"/>
    <w:rsid w:val="00ED1514"/>
    <w:rsid w:val="00ED4F53"/>
    <w:rsid w:val="00EE6441"/>
    <w:rsid w:val="00EF54F6"/>
    <w:rsid w:val="0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55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B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455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B4554"/>
    <w:rPr>
      <w:b/>
      <w:bCs/>
    </w:rPr>
  </w:style>
  <w:style w:type="character" w:styleId="a8">
    <w:name w:val="Emphasis"/>
    <w:basedOn w:val="a0"/>
    <w:uiPriority w:val="20"/>
    <w:qFormat/>
    <w:rsid w:val="000B455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C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sport_school_03_?igshid=9nyou22d94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yussh.buryat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bniv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путин</cp:lastModifiedBy>
  <cp:revision>44</cp:revision>
  <cp:lastPrinted>2021-06-07T02:11:00Z</cp:lastPrinted>
  <dcterms:created xsi:type="dcterms:W3CDTF">2020-06-03T00:55:00Z</dcterms:created>
  <dcterms:modified xsi:type="dcterms:W3CDTF">2021-06-07T05:41:00Z</dcterms:modified>
</cp:coreProperties>
</file>